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512" w:leader="none"/>
        </w:tabs>
        <w:ind w:right="228" w:hanging="0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Technická specifikace předmětu zakázky</w:t>
      </w:r>
    </w:p>
    <w:p>
      <w:pPr>
        <w:pStyle w:val="Normal"/>
        <w:tabs>
          <w:tab w:val="clear" w:pos="708"/>
          <w:tab w:val="left" w:pos="512" w:leader="none"/>
        </w:tabs>
        <w:ind w:right="228" w:hanging="0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Model schválený pro provoz na pozemních komunikacích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Motor vznětový přeplňovaný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Palivo nafta motorová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color w:val="auto"/>
        </w:rPr>
      </w:pPr>
      <w:r>
        <w:rPr>
          <w:rFonts w:ascii="Calibri" w:hAnsi="Calibri"/>
          <w:color w:val="auto"/>
          <w:sz w:val="22"/>
          <w:szCs w:val="22"/>
        </w:rPr>
        <w:t>Minimální výkon motoru 103 kW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Emisní norma EURO 6: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včetně filtru pevných částic DPF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AddBlue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color w:val="auto"/>
        </w:rPr>
      </w:pPr>
      <w:r>
        <w:rPr>
          <w:rFonts w:ascii="Calibri" w:hAnsi="Calibri"/>
          <w:color w:val="auto"/>
          <w:sz w:val="22"/>
          <w:szCs w:val="22"/>
        </w:rPr>
        <w:t>Převodovka mechanická(manuální) min. 6- stupňová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Celkový počet osob ve vozidle: 8+1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 místa v kabině řidiče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 míst v prostoru pro cestující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Maximální celková hmotnost 3500 kg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Kola ocelová min. 16“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Užitečné zatížení vozidla min. 1000Kg </w:t>
      </w:r>
      <w:r>
        <w:rPr>
          <w:rFonts w:ascii="Calibri" w:hAnsi="Calibri"/>
          <w:sz w:val="22"/>
          <w:szCs w:val="22"/>
        </w:rPr>
        <w:t>(s vyjmutými sedadly)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Ložná plocha min. 3200 mm (měřeno od sedadla řidiče k zadním dveřím)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Vnitřní výška min. 1850 mm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Šířka mezi podběhy kol min. 1350mm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Maximální výška vozidla: 2650mm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Maximální délka: 6000mm (bez tažného zařízení)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Karoserie vozu: 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samonosná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celoprosklená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2x dveře v kabině řidiče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boční posuvné dveře 1x vpravo a 1x vlevo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zadní dveře otevírané do stran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Opatření ke snížení hluku v kabině dodávané z výroby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Otevřená odkládací přihrádka na přístrojové desce před spolujezdcem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Uzavíratelná schránka před spolujezdcem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Palivová nádrž min.70 l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Plnohodnotné ocelové rezervní kolo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Nářadí a zvedák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Prodloužená záruka výrobce 2+3 / 180 000 km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Středové kryty kol pro ocelová kola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Tažné oko vpředu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Grafické značení vozidla dle zvyklostí zadavatele </w:t>
      </w:r>
    </w:p>
    <w:p>
      <w:pPr>
        <w:pStyle w:val="Normal"/>
        <w:tabs>
          <w:tab w:val="clear" w:pos="708"/>
          <w:tab w:val="left" w:pos="512" w:leader="none"/>
        </w:tabs>
        <w:ind w:right="228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512" w:leader="none"/>
        </w:tabs>
        <w:ind w:right="228" w:hanging="0"/>
        <w:rPr>
          <w:rFonts w:ascii="Calibri" w:hAnsi="Calibri"/>
          <w:b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Bezpečnost: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Airbag čelní pro řidiče a spolujezdce vpředu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644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Kontrola zapnutí bezpečnostního pásu řidiče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3-bodový bezpečnostní pás řidiče a spolujezdce: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výškově nastavitelný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 předpínačem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Bezpečnostní pásy v prostoru pro cestující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3-bodové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Integrované do samostatných sedadel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Výškově nastavitelné opěrky hlavy v kabině řidiče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Opěrky hlava na všech sedadlech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Asistent pro rozjezd do kopce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Bezpečnostní systémy vozu - ABS, ESP, ASR, MSR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Systém pro sledování pozornosti/únavy řidiče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Multikolizní brzda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Asistent pro kompenzaci bočního větru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Automatický spínač denního svícení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LED čelní světlomety pro potkávací i dálkové světlo s integrovaným LED denním svícením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Mlhové světlomety s přisvěcováním do zatáček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Vnitřní zpětné zrcátko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Třetí brzdové světlo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Kotoučové brzdy vpředu a vzadu pro 16" podvozek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Posuvné dveře na pravé i levé straně s možností aretace v mezi poloze + madlo pro usnadnění nástupu na „B“ sloupku za spolujezdcem.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Integrovaný nástupní schod do podlahy (boční dveře)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Nástupní madla vlevo a vpravo u zadních dvoukřídlých dveří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Parkovací senzory vpředu, vzadu a na bocích vozidla s akustickou a vizuální vzdálenosti od blížících se předmětů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Zpětná kamera se zobrazením na displeji rádia nebo infoteimentu vozu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Boční poziční osvětlení vozu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Hasicí přístroj 2 Kg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Povinná výbava + výstražná vesta pro každé sedadlo</w:t>
      </w:r>
    </w:p>
    <w:p>
      <w:pPr>
        <w:pStyle w:val="Normal"/>
        <w:tabs>
          <w:tab w:val="clear" w:pos="708"/>
          <w:tab w:val="left" w:pos="512" w:leader="none"/>
        </w:tabs>
        <w:ind w:right="228" w:hanging="0"/>
        <w:rPr>
          <w:rFonts w:ascii="Calibri" w:hAnsi="Calibri"/>
          <w:b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tabs>
          <w:tab w:val="clear" w:pos="708"/>
          <w:tab w:val="left" w:pos="512" w:leader="none"/>
        </w:tabs>
        <w:ind w:right="228" w:hanging="0"/>
        <w:rPr>
          <w:rFonts w:ascii="Calibri" w:hAnsi="Calibri"/>
          <w:b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Funkční výbava:</w:t>
      </w:r>
    </w:p>
    <w:p>
      <w:pPr>
        <w:pStyle w:val="Normal"/>
        <w:tabs>
          <w:tab w:val="clear" w:pos="708"/>
          <w:tab w:val="left" w:pos="512" w:leader="none"/>
        </w:tabs>
        <w:ind w:right="228" w:hanging="0"/>
        <w:rPr>
          <w:rFonts w:ascii="Calibri" w:hAnsi="Calibri"/>
          <w:b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 funkční klíče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Centrální zamykání s dálkovým ovládáním s možností uzavření/odemčení z pozice řidiče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3x 12V zásuvka v kabině řidiče a 2x 12V v prostoru pro cestující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Elektrické ovládání bočních oken - řidič a spolujezdec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Nezávislé horkovzdušné topení, programovatelné s dálkovým ovládáním z výroby nebo z originálního příslušenství výrobce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 akumulátor dodávaný z výroby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644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Klimatizace – automatická min. dvouzónová (s odděleným ovládáním pro kabinu řidiče a prostor pro cestující) rozvod klimatizace do všech řad/celého prostoru pro cestující. Ovládání všech zón klimatizace z pozice řidiče.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Tepelně izolující tónovaná okna v kabině řidiče a v prostoru pro cestující, vč. čelního skla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Posuvné nebo jinak otevíratelné okno v prostoru pro cestující vlevo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Vnější zpětná zrcátka elektricky - nastavitelná, sklopná, vyhřívaná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Sedadlo řidiče a spolujezdce: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jednosedadlo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výškově nastavitelné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 loketní opěrkou vlevo a vpravo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 bederní opěrkou manuálně nastavitelnou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 textilním potahem převládající tmavé barvy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Tažné zařízení z příslušenství výrobce: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 funkcí stabilizace taženého přívěsu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13pin zásuvkou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 případě připojení vleku s deaktivací zadních parkovacích senzorů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644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Vyhřívané čelní sklo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644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Dešťový senzor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644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Automatické přepínání denního svícení na potkávací světla v případě zhoršení světelných podmínek (šero, déšť, vjezd do tunelu, atd….)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Automatický spínač denního svícení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644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Sledování a signalizace nedostatku kapaliny v nádrži pro ostřikovače oken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644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Palubní počítač nebo infoteiment zobrazující min: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Dojezd na PHM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Ujetou vzdálenost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Příchozí hovor 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Chybové/poruchové hlášení vozu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Ukazatel převodového stupně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Ukazatel rychlosti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Ukazatel ujeté vzdálenosti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Otáčkoměr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Ukazatel stavu paliva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Hodiny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644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Tempomat s ovládáním na volantu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644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Volant výškově a sklonově nastavitelný s ovládáním min.: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Hlasitosti 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Tempomatu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Infoteimentu/palubního počítače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Příchozí hovor / odmítnutí hovoru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644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Manuální spuštění regenerace filtru pevných částic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644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Gumové koberce a kabině řidiče</w:t>
      </w:r>
    </w:p>
    <w:p>
      <w:pPr>
        <w:pStyle w:val="Normal"/>
        <w:tabs>
          <w:tab w:val="clear" w:pos="708"/>
          <w:tab w:val="left" w:pos="512" w:leader="none"/>
        </w:tabs>
        <w:ind w:right="228" w:hanging="0"/>
        <w:rPr>
          <w:rFonts w:ascii="Calibri" w:hAnsi="Calibri"/>
          <w:b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tabs>
          <w:tab w:val="clear" w:pos="708"/>
          <w:tab w:val="left" w:pos="512" w:leader="none"/>
        </w:tabs>
        <w:ind w:right="228" w:hanging="0"/>
        <w:rPr>
          <w:rFonts w:ascii="Calibri" w:hAnsi="Calibri"/>
          <w:b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Specifikace prostoru pro cestující:</w:t>
      </w:r>
    </w:p>
    <w:p>
      <w:pPr>
        <w:pStyle w:val="Normal"/>
        <w:tabs>
          <w:tab w:val="clear" w:pos="708"/>
          <w:tab w:val="left" w:pos="512" w:leader="none"/>
        </w:tabs>
        <w:ind w:right="228" w:hanging="0"/>
        <w:rPr>
          <w:rFonts w:ascii="Calibri" w:hAnsi="Calibri"/>
          <w:b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2x 12V zásuvka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LED osvětlení prostoru pro cestující spínané dveřním spínačem a z pozice řidiče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Potahy sedadel látkové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Zateplení a odhlučnění prostoru pro cestující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Obložení stropu s rozvodem klimatizace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Boční plastové obložení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odlaha modulární s min. 6ti kotvícími lištami pro ukotvení sedadel s možností plynulého posuvu a variabilního rozložení – nutno doložit certifikát v nabídce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Sedadla v prostoru pro cestující: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7ks samostatná homologovaná sedadla kategorie M1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Polohovatelné opěradlo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Výškově nastavitelná opěrka hlavy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Loketní opěrky vlevo a vpravo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Vyjímatelná, posuvná – rychlo upínací zámky bez použití nářadí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12" w:leader="none"/>
        </w:tabs>
        <w:ind w:left="1440" w:right="228" w:hanging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Textilní potah s převládajícím tmavým odstínem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Plošina nájezdová AL sklopná pro naložení invalidních vozíků vzadu s možností vyjmutí z vozu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Podlaha a boky vozu musí umožnit naložit/ukotvit (3bodový samonavíjecí systém) až 4ks invalidních vozíků </w:t>
      </w:r>
      <w:r>
        <w:rPr>
          <w:rFonts w:ascii="Calibri" w:hAnsi="Calibri"/>
          <w:sz w:val="22"/>
          <w:szCs w:val="22"/>
        </w:rPr>
        <w:t>(po vyjmutí zadní řady sedadel)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10ks univerzálních kotvících ok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Světelná signalizace otevření dveří prostoru pro cestující u řidiče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eastAsia="SimSun" w:cs="Mangal" w:ascii="Calibri" w:hAnsi="Calibri"/>
          <w:color w:val="auto"/>
          <w:kern w:val="2"/>
          <w:sz w:val="22"/>
          <w:szCs w:val="22"/>
          <w:lang w:val="cs-CZ" w:eastAsia="hi-IN" w:bidi="hi-IN"/>
        </w:rPr>
        <w:t>Polep</w:t>
      </w:r>
      <w:r>
        <w:rPr>
          <w:rFonts w:ascii="Calibri" w:hAnsi="Calibri"/>
          <w:sz w:val="22"/>
          <w:szCs w:val="22"/>
        </w:rPr>
        <w:t xml:space="preserve"> oken prostoru pro cestující </w:t>
      </w:r>
      <w:r>
        <w:rPr>
          <w:rFonts w:eastAsia="SimSun" w:cs="Mangal" w:ascii="Calibri" w:hAnsi="Calibri"/>
          <w:color w:val="auto"/>
          <w:kern w:val="2"/>
          <w:sz w:val="22"/>
          <w:szCs w:val="22"/>
          <w:lang w:val="cs-CZ" w:eastAsia="hi-IN" w:bidi="hi-IN"/>
        </w:rPr>
        <w:t>bezpečnostní neprůstřelnou</w:t>
      </w:r>
      <w:r>
        <w:rPr>
          <w:rFonts w:ascii="Calibri" w:hAnsi="Calibri"/>
          <w:sz w:val="22"/>
          <w:szCs w:val="22"/>
        </w:rPr>
        <w:t xml:space="preserve"> fólií s </w:t>
      </w:r>
      <w:r>
        <w:rPr>
          <w:rFonts w:eastAsia="SimSun" w:cs="Mangal" w:ascii="Calibri" w:hAnsi="Calibri"/>
          <w:color w:val="auto"/>
          <w:kern w:val="2"/>
          <w:sz w:val="22"/>
          <w:szCs w:val="22"/>
          <w:lang w:val="cs-CZ" w:eastAsia="hi-IN" w:bidi="hi-IN"/>
        </w:rPr>
        <w:t>doložením certifikátu odolnosti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Nekuřácké provedení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Kompatibilní s technikou zadavatele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12" w:leader="none"/>
        </w:tabs>
        <w:ind w:left="512" w:right="228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Prostor pro cestující je určen k dalším úpravám dle potřeb uživatele vozu (přeprava osob s poruchou autistického spektra a osob s výraznou poruchou chování) – montáž přepážek pro oddělení </w:t>
      </w:r>
      <w:r>
        <w:rPr>
          <w:rFonts w:eastAsia="SimSun" w:cs="Mangal" w:ascii="Calibri" w:hAnsi="Calibri"/>
          <w:color w:val="auto"/>
          <w:kern w:val="2"/>
          <w:sz w:val="22"/>
          <w:szCs w:val="22"/>
          <w:lang w:val="cs-CZ" w:eastAsia="hi-IN" w:bidi="hi-IN"/>
        </w:rPr>
        <w:t>prostoru pro cestující (min. dvě samostatná místa) – vestavba bude řešena samostatně mimo VZ</w:t>
      </w:r>
    </w:p>
    <w:sectPr>
      <w:type w:val="nextPage"/>
      <w:pgSz w:w="11906" w:h="16838"/>
      <w:pgMar w:left="1417" w:right="1417" w:header="0" w:top="870" w:footer="0" w:bottom="88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f6cb8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cs-CZ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LibreOffice/7.1.5.2$Windows_X86_64 LibreOffice_project/85f04e9f809797b8199d13c421bd8a2b025d52b5</Application>
  <AppVersion>15.0000</AppVersion>
  <Pages>3</Pages>
  <Words>962</Words>
  <Characters>5257</Characters>
  <CharactersWithSpaces>5977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2022-09-19T10:06:00Z</dcterms:created>
  <dc:creator>Tomáš Kohutič</dc:creator>
  <dc:description/>
  <dc:language>cs-CZ</dc:language>
  <cp:lastModifiedBy/>
  <dcterms:modified xsi:type="dcterms:W3CDTF">2022-09-23T11:24:20Z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